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：: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考生守则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、自觉服从考试工作人员管理，不得以任何理由妨碍考试工作人员履行职责，不得扰乱考场及其他考试工作的秩序，不得危害他人的身体健康和生命安全。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、凭准考证和考试的有效证件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考试的有效证件有有效期内的居民身份证、有效期内的临时身份证、有公安机关签署的带照片并签章的户籍证明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，按规定时间和地点参加考试。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、只准携带铅笔、黑色墨水的签字笔、直尺、圆规、三角板、无封套橡皮、小刀、空白垫纸板和透明笔袋进入考场；考场内不得自行传递文具和其他用品等，否则按违规论处。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严禁携带各种具有发送或者接收信息功能的设备（如手机、对讲机等）、电子存储记忆录放设备、电子手环、手表（考场内设置时钟，为考生提供时间参考）以及涂改液、修正带、透明胶带等物品进入考场。凡携带者，考前如不交出，开考后一律按违规论处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、考生须自觉接受检查和验证，并对场内监考员予以协助和配合；入场后，须对号入座，并将准考证、考试的有效证件放在课桌靠走道一侧上角以备查验。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、考生领到答题纸和试卷后，请检查试卷、答题纸的印刷质量，如有问题及时向监考员反映，确认无误后请在试卷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答题纸指定位置用黑色水笔填写姓名、身份证号以及</w:t>
      </w:r>
      <w:r>
        <w:rPr>
          <w:rFonts w:hint="eastAsia"/>
          <w:sz w:val="28"/>
          <w:szCs w:val="28"/>
          <w:lang w:val="en-US" w:eastAsia="zh-CN"/>
        </w:rPr>
        <w:t>准考证号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、考生考前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分钟进入考场，考点发出开考信号后才能开始答题，开考15分钟后不得入场，考点发出考试结束信号后立即停止作答。所有科目考试不允许提前交卷。交卷出场后不得在考场附近逗留或交谈。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、除外语科目外，笔试一律用国家通用语言文字作答。所有题目必须在答题纸上规定位置作答，试卷评阅</w:t>
      </w:r>
      <w:r>
        <w:rPr>
          <w:sz w:val="28"/>
          <w:szCs w:val="28"/>
        </w:rPr>
        <w:t>以答题纸上的作答为准</w:t>
      </w:r>
      <w:r>
        <w:rPr>
          <w:rFonts w:hint="eastAsia"/>
          <w:sz w:val="28"/>
          <w:szCs w:val="28"/>
        </w:rPr>
        <w:t>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、在考场内须保持安静，不准吸烟，不准喧哗，不准交头接耳、左顾右盼、打手势、做暗号，不准夹带、旁窥、抄袭或有意让他人抄袭，不准传抄答案或交换试卷、答题卡、草稿纸，不准将试卷、答题卡或草稿纸带出考场。如身体出现异常情况，应立即报告考试工作人员和监考员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、遇试卷分发错误及试题字迹不清等问题，可举手询问；涉及试题内容的疑问，不得向场内监考员询问。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十、考试结束信号发出，立即停笔并停止答题，将答题纸、试卷、草稿纸整理好，根据场内监考员指令依次退出考场，不准在考场及附近逗留。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、对考生违反考试纪律和规定的行为，将依据《国家教育考试违规处理办法》（教育部令第33号）等有关规定进行严肃处理，并记入国家教育考试诚信档案；根据《刑法》规定，凡组织作弊、替考或帮助他人作弊的，移交司法机关处理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Yjk0ZTVlMGZmMmNjYzI1ZGEyODFmZmYxZGE5YzcifQ=="/>
  </w:docVars>
  <w:rsids>
    <w:rsidRoot w:val="00B55544"/>
    <w:rsid w:val="007A7F3F"/>
    <w:rsid w:val="0087634D"/>
    <w:rsid w:val="00B55544"/>
    <w:rsid w:val="11204C34"/>
    <w:rsid w:val="2F7555BF"/>
    <w:rsid w:val="308E21D2"/>
    <w:rsid w:val="346F7F48"/>
    <w:rsid w:val="7DD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833</Characters>
  <Lines>6</Lines>
  <Paragraphs>1</Paragraphs>
  <TotalTime>4</TotalTime>
  <ScaleCrop>false</ScaleCrop>
  <LinksUpToDate>false</LinksUpToDate>
  <CharactersWithSpaces>977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2023-03-27T03:07:00Z</dcterms:created>
  <dc:creator>zjm</dc:creator>
  <cp:lastModifiedBy>十三州府</cp:lastModifiedBy>
  <dcterms:modified xsi:type="dcterms:W3CDTF">2024-03-15T00:36:24Z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2C83183E1AE44221AD8F5A33B23D3B66_12</vt:lpwstr>
  </property>
</Properties>
</file>